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3F3616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240"/>
        <w:rPr>
          <w:rFonts w:hint="eastAsia" w:ascii="微软雅黑" w:hAnsi="微软雅黑" w:eastAsia="微软雅黑" w:cs="微软雅黑"/>
          <w:i w:val="0"/>
          <w:iCs w:val="0"/>
          <w:caps w:val="0"/>
          <w:color w:val="333333"/>
          <w:spacing w:val="0"/>
          <w:sz w:val="12"/>
          <w:szCs w:val="12"/>
        </w:rPr>
      </w:pPr>
      <w:r>
        <w:rPr>
          <w:rFonts w:ascii="仿宋_GB2312" w:hAnsi="微软雅黑" w:eastAsia="仿宋_GB2312" w:cs="仿宋_GB2312"/>
          <w:i w:val="0"/>
          <w:iCs w:val="0"/>
          <w:caps w:val="0"/>
          <w:color w:val="333333"/>
          <w:spacing w:val="0"/>
          <w:sz w:val="16"/>
          <w:szCs w:val="16"/>
          <w:bdr w:val="none" w:color="auto" w:sz="0" w:space="0"/>
          <w:shd w:val="clear" w:fill="FFFFFF"/>
        </w:rPr>
        <w:t>附件1</w:t>
      </w:r>
    </w:p>
    <w:p w14:paraId="0303B85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17"/>
        <w:jc w:val="center"/>
        <w:rPr>
          <w:rFonts w:hint="eastAsia" w:ascii="微软雅黑" w:hAnsi="微软雅黑" w:eastAsia="微软雅黑" w:cs="微软雅黑"/>
          <w:i w:val="0"/>
          <w:iCs w:val="0"/>
          <w:caps w:val="0"/>
          <w:color w:val="333333"/>
          <w:spacing w:val="0"/>
          <w:sz w:val="12"/>
          <w:szCs w:val="12"/>
        </w:rPr>
      </w:pPr>
      <w:r>
        <w:rPr>
          <w:rStyle w:val="5"/>
          <w:rFonts w:hint="default" w:ascii="仿宋_GB2312" w:hAnsi="微软雅黑" w:eastAsia="仿宋_GB2312" w:cs="仿宋_GB2312"/>
          <w:i w:val="0"/>
          <w:iCs w:val="0"/>
          <w:caps w:val="0"/>
          <w:color w:val="333333"/>
          <w:spacing w:val="0"/>
          <w:sz w:val="16"/>
          <w:szCs w:val="16"/>
          <w:bdr w:val="none" w:color="auto" w:sz="0" w:space="0"/>
          <w:shd w:val="clear" w:fill="FFFFFF"/>
        </w:rPr>
        <w:t>考场规则</w:t>
      </w:r>
    </w:p>
    <w:p w14:paraId="1096D6F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1．在考试开始前30分钟，凭准考证和身份证进入考场，身份证交监考人员统一保管核查。对号入座，并将准考证放在桌面上。</w:t>
      </w:r>
    </w:p>
    <w:p w14:paraId="2A25760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2．开始考试30分钟后，不得入场；考试期间，不得提前交卷、退场。</w:t>
      </w:r>
    </w:p>
    <w:p w14:paraId="4D8F95F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3．考生应严格按照规定携带文具，开考后考生不得传递任何物品。</w:t>
      </w:r>
    </w:p>
    <w:p w14:paraId="0EA0784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4．除规定可携带的文具以外，严禁将各种电子、通信、计算、存储或其它设备带至座位。已带入考场的要按监考人员的要求切断电源并放在指定位置。凡发现将上述各种设备带至座位，一律按照相关规定处理。</w:t>
      </w:r>
    </w:p>
    <w:p w14:paraId="29C4C5C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5．试卷发放后，考生必须首先在答题卡规定的位置上用黑色的钢笔、签字笔或圆珠笔准确填写本人姓名和准考证号，用2B铅笔在准考证号对应位置填涂，不得做其他标记；听统一铃声开始答题，否则，按违纪处理。</w:t>
      </w:r>
    </w:p>
    <w:p w14:paraId="4407DC6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6．不得要求监考人员解释试题，如遇试卷分发错误，页码序号不对、字迹模糊或答题卡有折皱、污点等问题，应举手询问。</w:t>
      </w:r>
    </w:p>
    <w:p w14:paraId="47ECEA9E">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7．考生应严格按照试卷中的答题须知作答，未按要求作答的，按零分处理。</w:t>
      </w:r>
    </w:p>
    <w:p w14:paraId="199B3CE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8．考场内必须保持安静，禁止吸烟，严禁交头接耳，不得窥视他人试卷、答题卡及其他答题材料，或为他人窥视提供便利。严禁抄袭。</w:t>
      </w:r>
    </w:p>
    <w:p w14:paraId="38F0EC3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9．考试结束铃响，考生应立即停止答题。考生交卷时应将试卷、答题卡分别反面向上放在桌面上，经监考人员清点允许后，方可离开考场。不得将试卷、答题卡和草稿纸带出考场。</w:t>
      </w:r>
    </w:p>
    <w:p w14:paraId="21F1051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10．服从考试工作人员管理，接受监考人员的监督和检查。对无理取闹，辱骂、威胁、报复工作人员者，按有关纪律和规定处理。</w:t>
      </w:r>
    </w:p>
    <w:p w14:paraId="45769BC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3659E36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20CD1A8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7B08073E">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附件2</w:t>
      </w:r>
    </w:p>
    <w:p w14:paraId="33E0254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4" w:lineRule="atLeast"/>
        <w:ind w:left="0" w:right="0" w:firstLine="317"/>
        <w:jc w:val="center"/>
        <w:rPr>
          <w:rFonts w:hint="eastAsia" w:ascii="微软雅黑" w:hAnsi="微软雅黑" w:eastAsia="微软雅黑" w:cs="微软雅黑"/>
          <w:i w:val="0"/>
          <w:iCs w:val="0"/>
          <w:caps w:val="0"/>
          <w:color w:val="333333"/>
          <w:spacing w:val="0"/>
          <w:sz w:val="12"/>
          <w:szCs w:val="12"/>
        </w:rPr>
      </w:pPr>
      <w:r>
        <w:rPr>
          <w:rStyle w:val="5"/>
          <w:rFonts w:hint="default" w:ascii="仿宋_GB2312" w:hAnsi="微软雅黑" w:eastAsia="仿宋_GB2312" w:cs="仿宋_GB2312"/>
          <w:i w:val="0"/>
          <w:iCs w:val="0"/>
          <w:caps w:val="0"/>
          <w:color w:val="333333"/>
          <w:spacing w:val="0"/>
          <w:sz w:val="16"/>
          <w:szCs w:val="16"/>
          <w:bdr w:val="none" w:color="auto" w:sz="0" w:space="0"/>
          <w:shd w:val="clear" w:fill="FFFFFF"/>
        </w:rPr>
        <w:t>事业单位公开招聘违纪违规行为处理规定</w:t>
      </w:r>
    </w:p>
    <w:p w14:paraId="51715B5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4" w:lineRule="atLeast"/>
        <w:ind w:left="0" w:right="0" w:firstLine="283"/>
        <w:jc w:val="center"/>
        <w:rPr>
          <w:rFonts w:hint="eastAsia" w:ascii="微软雅黑" w:hAnsi="微软雅黑" w:eastAsia="微软雅黑" w:cs="微软雅黑"/>
          <w:i w:val="0"/>
          <w:iCs w:val="0"/>
          <w:caps w:val="0"/>
          <w:color w:val="333333"/>
          <w:spacing w:val="0"/>
          <w:sz w:val="12"/>
          <w:szCs w:val="12"/>
        </w:rPr>
      </w:pPr>
      <w:r>
        <w:rPr>
          <w:rStyle w:val="5"/>
          <w:rFonts w:hint="default" w:ascii="仿宋_GB2312" w:hAnsi="微软雅黑" w:eastAsia="仿宋_GB2312" w:cs="仿宋_GB2312"/>
          <w:i w:val="0"/>
          <w:iCs w:val="0"/>
          <w:caps w:val="0"/>
          <w:color w:val="333333"/>
          <w:spacing w:val="0"/>
          <w:sz w:val="16"/>
          <w:szCs w:val="16"/>
          <w:bdr w:val="none" w:color="auto" w:sz="0" w:space="0"/>
          <w:shd w:val="clear" w:fill="FFFFFF"/>
        </w:rPr>
        <w:t>（中华人民共和国人力资源和社会保障部35号令摘要）</w:t>
      </w:r>
    </w:p>
    <w:p w14:paraId="4223E31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第六条  应聘人员在考试过程中有下列违纪违规行为之一的，给予其当次该科目考试成绩无效的处理：</w:t>
      </w:r>
    </w:p>
    <w:p w14:paraId="4AD4817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（一）携带规定以外的物品进入考场且未按要求放在指定位置，经提醒仍不改正的；</w:t>
      </w:r>
    </w:p>
    <w:p w14:paraId="23CECD0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（二）未在规定座位参加考试，或者未经考试工作人员允许擅自离开座位或者考场，经提醒仍不改正的；</w:t>
      </w:r>
    </w:p>
    <w:p w14:paraId="1227D27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（三）经提醒仍不按规定填写、填涂本人信息的；</w:t>
      </w:r>
    </w:p>
    <w:p w14:paraId="4EBB0F8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（四）在试卷、答题纸、答题卡规定以外位置标注本人信息或者其他特殊标记的；</w:t>
      </w:r>
    </w:p>
    <w:p w14:paraId="04F6E7E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（五）在考试开始信号发出前答题，或者在考试结束信号发出后继续答题，经提醒仍不停止的；</w:t>
      </w:r>
    </w:p>
    <w:p w14:paraId="0B224C6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（六）将试卷、答题卡、答题纸带出考场，或者故意损坏试卷、答题卡、答题纸及考试相关设施设备的；</w:t>
      </w:r>
    </w:p>
    <w:p w14:paraId="63B0041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（七）其他应当给予当次该科目考试成绩无效处理的违纪违规行为。</w:t>
      </w:r>
    </w:p>
    <w:p w14:paraId="55FB8F6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14:paraId="41F5FE8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（一）抄袭、协助他人抄袭的；</w:t>
      </w:r>
    </w:p>
    <w:p w14:paraId="11A688D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（二）互相传递试卷、答题纸、答题卡、草稿纸等的；</w:t>
      </w:r>
    </w:p>
    <w:p w14:paraId="4EEC517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（三）持伪造证件参加考试的；</w:t>
      </w:r>
    </w:p>
    <w:p w14:paraId="01C6BBD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（四）使用禁止带入考场的通讯工具、规定以外的电子用品的；</w:t>
      </w:r>
    </w:p>
    <w:p w14:paraId="034F89C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（五）本人离开考场后，在本场考试结束前，传播考试试题及答案的；</w:t>
      </w:r>
    </w:p>
    <w:p w14:paraId="3CCB4BA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（六）其他应当给予当次全部科目考试成绩无效处理并记入事业单位公开招聘应聘人员诚信档案库的严重违纪违规行为。</w:t>
      </w:r>
    </w:p>
    <w:p w14:paraId="70175C6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14:paraId="2D94D0F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（一）串通作弊或者参与有组织作弊的；</w:t>
      </w:r>
    </w:p>
    <w:p w14:paraId="3DE6EE0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（二）代替他人或者让他人代替自己参加考试的；</w:t>
      </w:r>
    </w:p>
    <w:p w14:paraId="18A2779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（三）其他应当给予当次全部科目考试成绩无效处理并记入事业单位公开招聘应聘人员诚信档案库的特别严重的违纪违规行为。</w:t>
      </w:r>
    </w:p>
    <w:p w14:paraId="77D245B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758940B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（一）故意扰乱考点、考场以及其他招聘工作场所秩序的；</w:t>
      </w:r>
    </w:p>
    <w:p w14:paraId="0DBEB09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（二）拒绝、妨碍工作人员履行管理职责的；</w:t>
      </w:r>
    </w:p>
    <w:p w14:paraId="55DF376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（三）威胁、侮辱、诽谤、诬陷工作人员或者其他应聘人员的；</w:t>
      </w:r>
    </w:p>
    <w:p w14:paraId="393DFDF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（四）其他扰乱招聘工作秩序的违纪违规行为。</w:t>
      </w:r>
    </w:p>
    <w:p w14:paraId="4EB9E56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14:paraId="6338B96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应聘人员之间同一科目作答内容雷同，并有其他相关证据证明其违纪违规行为成立的，视具体情形按照本规定第七条、第八条处理。</w:t>
      </w:r>
    </w:p>
    <w:p w14:paraId="5023150E">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4F1FCFE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79701F6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 </w:t>
      </w:r>
    </w:p>
    <w:p w14:paraId="2D64546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附件3</w:t>
      </w:r>
    </w:p>
    <w:p w14:paraId="419FE76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jc w:val="center"/>
        <w:rPr>
          <w:rFonts w:hint="eastAsia" w:ascii="微软雅黑" w:hAnsi="微软雅黑" w:eastAsia="微软雅黑" w:cs="微软雅黑"/>
          <w:i w:val="0"/>
          <w:iCs w:val="0"/>
          <w:caps w:val="0"/>
          <w:color w:val="333333"/>
          <w:spacing w:val="0"/>
          <w:sz w:val="12"/>
          <w:szCs w:val="12"/>
        </w:rPr>
      </w:pPr>
      <w:r>
        <w:rPr>
          <w:rStyle w:val="5"/>
          <w:rFonts w:hint="default" w:ascii="仿宋_GB2312" w:hAnsi="微软雅黑" w:eastAsia="仿宋_GB2312" w:cs="仿宋_GB2312"/>
          <w:i w:val="0"/>
          <w:iCs w:val="0"/>
          <w:caps w:val="0"/>
          <w:color w:val="333333"/>
          <w:spacing w:val="0"/>
          <w:sz w:val="16"/>
          <w:szCs w:val="16"/>
          <w:bdr w:val="none" w:color="auto" w:sz="0" w:space="0"/>
          <w:shd w:val="clear" w:fill="FFFFFF"/>
        </w:rPr>
        <w:t>中华人民共和国刑法修正案（九）</w:t>
      </w:r>
    </w:p>
    <w:p w14:paraId="3BEC4CB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240"/>
        <w:jc w:val="center"/>
        <w:rPr>
          <w:rFonts w:hint="eastAsia" w:ascii="微软雅黑" w:hAnsi="微软雅黑" w:eastAsia="微软雅黑" w:cs="微软雅黑"/>
          <w:i w:val="0"/>
          <w:iCs w:val="0"/>
          <w:caps w:val="0"/>
          <w:color w:val="333333"/>
          <w:spacing w:val="0"/>
          <w:sz w:val="12"/>
          <w:szCs w:val="12"/>
        </w:rPr>
      </w:pPr>
      <w:r>
        <w:rPr>
          <w:rStyle w:val="5"/>
          <w:rFonts w:hint="default" w:ascii="仿宋_GB2312" w:hAnsi="微软雅黑" w:eastAsia="仿宋_GB2312" w:cs="仿宋_GB2312"/>
          <w:i w:val="0"/>
          <w:iCs w:val="0"/>
          <w:caps w:val="0"/>
          <w:color w:val="333333"/>
          <w:spacing w:val="0"/>
          <w:sz w:val="16"/>
          <w:szCs w:val="16"/>
          <w:bdr w:val="none" w:color="auto" w:sz="0" w:space="0"/>
          <w:shd w:val="clear" w:fill="FFFFFF"/>
        </w:rPr>
        <w:t>及两高司法解释摘录</w:t>
      </w:r>
    </w:p>
    <w:p w14:paraId="195456E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一、使用伪造、变造的或者盗用他人的居民身份证、社会保障卡参加考试，情节严重的，处拘役或者管制，并处或者单处罚金。同时构成其他犯罪的，依照处罚较重的规定定罪处罚。</w:t>
      </w:r>
    </w:p>
    <w:p w14:paraId="5A793B4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在法律规定的国家考试（中央和地方公务员录用考试、执业药师、注册建筑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14:paraId="0A4888F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领导、策划、指挥他人在法律规定的国家考试中实施下列行为之一的可认定为组织作弊罪：</w:t>
      </w:r>
    </w:p>
    <w:p w14:paraId="6CABE8C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（一）向他人提供试题答案的；</w:t>
      </w:r>
    </w:p>
    <w:p w14:paraId="25598D1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（二）代替他人参加考试的；</w:t>
      </w:r>
    </w:p>
    <w:p w14:paraId="134C02E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（三）携带与考试内容相关的资料、作弊器材的；</w:t>
      </w:r>
    </w:p>
    <w:p w14:paraId="6D3EBD9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（四）篡改考试成绩的；</w:t>
      </w:r>
    </w:p>
    <w:p w14:paraId="7B5FA8F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（五）其他组织作弊的情形。</w:t>
      </w:r>
    </w:p>
    <w:p w14:paraId="2C910DB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w:t>
      </w:r>
    </w:p>
    <w:p w14:paraId="7A3848B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非法使用窃听、窃照专用器材，造成严重后果的，处二年以下有期徒刑、拘役或者管制。</w:t>
      </w:r>
    </w:p>
    <w:p w14:paraId="0EAF7A3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14:paraId="7CB7891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五、代替他人或者让他人代替自己参加考试的，处拘役或者管制，并处或者单处罚金。</w:t>
      </w:r>
    </w:p>
    <w:p w14:paraId="0BBC936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六、以窃取、刺探、收买方法非法获取法律规定的国家考试的试题、答案，又组织考试作弊或者非法出售、提供试题、答案，以非法获取国家秘密罪和组织考试作弊罪或者非法出售、提供试题、答案罪数罪并罚。</w:t>
      </w:r>
    </w:p>
    <w:p w14:paraId="6561F65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七、单位实施组织考试作弊、非法出售、提供考试试题、答案等行为的，依照规定的相应定罪量刑标准，追究组织者、策划者、实施者的刑事责任。</w:t>
      </w:r>
    </w:p>
    <w:p w14:paraId="5AB7D0C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14:paraId="675E36F2">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7ED8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2024-06-26T03:10:46Z</dcterms:created>
  <dc:creator>19219</dc:creator>
  <cp:lastModifiedBy>19219</cp:lastModifiedBy>
  <dcterms:modified xsi:type="dcterms:W3CDTF">2024-06-26T03:11:16Z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AF765E51B39A4B7FB071AC0019230A42_12</vt:lpwstr>
  </property>
</Properties>
</file>