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赣州市教师资格认定体检医院及相关信息（排名不分先后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6"/>
        <w:tblpPr w:leftFromText="180" w:rightFromText="180" w:vertAnchor="text" w:horzAnchor="margin" w:tblpXSpec="center" w:tblpY="112"/>
        <w:tblW w:w="8222" w:type="dxa"/>
        <w:tblInd w:w="0" w:type="dxa"/>
        <w:tblLayout w:type="fixed"/>
        <w:tblCellMar>
          <w:top w:w="50" w:type="dxa"/>
          <w:left w:w="0" w:type="dxa"/>
          <w:bottom w:w="0" w:type="dxa"/>
          <w:right w:w="0" w:type="dxa"/>
        </w:tblCellMar>
      </w:tblPr>
      <w:tblGrid>
        <w:gridCol w:w="851"/>
        <w:gridCol w:w="2551"/>
        <w:gridCol w:w="2835"/>
        <w:gridCol w:w="1985"/>
      </w:tblGrid>
      <w:tr>
        <w:tblPrEx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right="177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体检科办公电话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章贡区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赣州市人民医院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江西省赣州市章贡区梅关大道16号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0797-5889290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赣州市立医院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江西省赣州市章贡区大公路49号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0797-8273531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赣州市第五人民医院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江西省赣州市章贡区水西镇赤珠105国道旁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0797-5160032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赣州市妇幼保健院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章贡区南康路25号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0797-5569867</w:t>
            </w:r>
          </w:p>
        </w:tc>
      </w:tr>
      <w:tr>
        <w:tblPrEx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5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赣州市肿瘤医院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江西省赣州市章贡区水东镇花园前19号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tLeast"/>
              <w:ind w:left="-12"/>
              <w:jc w:val="center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0797-8106900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NjQxMTk3ZTZlYzM5MzM2MmM5YWM3Y2FkYWY4MTQifQ=="/>
  </w:docVars>
  <w:rsids>
    <w:rsidRoot w:val="00BB281E"/>
    <w:rsid w:val="000B1AA9"/>
    <w:rsid w:val="00486A68"/>
    <w:rsid w:val="00600EC1"/>
    <w:rsid w:val="00B772A5"/>
    <w:rsid w:val="00BB281E"/>
    <w:rsid w:val="00BB672E"/>
    <w:rsid w:val="00BE613D"/>
    <w:rsid w:val="00C874DF"/>
    <w:rsid w:val="00DD1038"/>
    <w:rsid w:val="00E579D6"/>
    <w:rsid w:val="00E75CD7"/>
    <w:rsid w:val="00F05A99"/>
    <w:rsid w:val="1B69132C"/>
    <w:rsid w:val="4DC8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字符"/>
    <w:basedOn w:val="4"/>
    <w:link w:val="2"/>
    <w:semiHidden/>
    <w:uiPriority w:val="99"/>
  </w:style>
  <w:style w:type="table" w:customStyle="1" w:styleId="6">
    <w:name w:val="TableGrid"/>
    <w:uiPriority w:val="0"/>
    <w:pPr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948</Words>
  <Characters>5407</Characters>
  <Lines>45</Lines>
  <Paragraphs>12</Paragraphs>
  <TotalTime>76</TotalTime>
  <ScaleCrop>false</ScaleCrop>
  <LinksUpToDate>false</LinksUpToDate>
  <CharactersWithSpaces>6343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2024-04-11T00:37:00Z</dcterms:created>
  <dc:creator>0.0 0.0</dc:creator>
  <cp:lastModifiedBy>19219</cp:lastModifiedBy>
  <dcterms:modified xsi:type="dcterms:W3CDTF">2024-04-13T03:18:43Z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8C56586FD7A143E3B10CA0792A4A63B8_13</vt:lpwstr>
  </property>
</Properties>
</file>