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特岗计划申报县中小学教师队伍基本情况调查表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pStyle w:val="2"/>
      </w:pPr>
      <w:r>
        <w:rPr>
          <w:rFonts w:hint="eastAsia" w:ascii="楷体_GB2312" w:eastAsia="楷体_GB2312"/>
          <w:spacing w:val="-8"/>
          <w:sz w:val="24"/>
          <w:szCs w:val="24"/>
          <w:u w:val="single"/>
        </w:rPr>
        <w:t xml:space="preserve">        </w:t>
      </w:r>
      <w:r>
        <w:rPr>
          <w:rFonts w:hint="eastAsia" w:ascii="楷体_GB2312" w:eastAsia="楷体_GB2312"/>
          <w:spacing w:val="-8"/>
          <w:sz w:val="24"/>
          <w:szCs w:val="24"/>
        </w:rPr>
        <w:t>市（县）教育局（盖章）：</w:t>
      </w:r>
    </w:p>
    <w:tbl>
      <w:tblPr>
        <w:tblStyle w:val="3"/>
        <w:tblW w:w="14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674"/>
        <w:gridCol w:w="547"/>
        <w:gridCol w:w="548"/>
        <w:gridCol w:w="547"/>
        <w:gridCol w:w="550"/>
        <w:gridCol w:w="565"/>
        <w:gridCol w:w="547"/>
        <w:gridCol w:w="548"/>
        <w:gridCol w:w="547"/>
        <w:gridCol w:w="547"/>
        <w:gridCol w:w="6"/>
        <w:gridCol w:w="565"/>
        <w:gridCol w:w="547"/>
        <w:gridCol w:w="548"/>
        <w:gridCol w:w="547"/>
        <w:gridCol w:w="547"/>
        <w:gridCol w:w="6"/>
        <w:gridCol w:w="568"/>
        <w:gridCol w:w="550"/>
        <w:gridCol w:w="547"/>
        <w:gridCol w:w="549"/>
        <w:gridCol w:w="548"/>
        <w:gridCol w:w="565"/>
        <w:gridCol w:w="547"/>
        <w:gridCol w:w="548"/>
        <w:gridCol w:w="547"/>
        <w:gridCol w:w="547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年在校生数（人）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核定的编制数（人）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年实有教职工数（人）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按编制标准应补充教师数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年教师自然减员数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93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教学点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教学点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教学点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教学点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2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2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2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2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2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ACDEE2-2ECD-4D44-B2BA-1EEA82F3135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5F84592-5B4B-480E-B3DF-0E54CCDA0B5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DAD6B5EC-4D3A-43B4-9EE5-24FF79427DF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627172C"/>
    <w:rsid w:val="162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2024-01-18T01:01:00Z</dcterms:created>
  <dc:creator>＿＿LUS</dc:creator>
  <cp:lastModifiedBy>＿＿LUS</cp:lastModifiedBy>
  <dcterms:modified xsi:type="dcterms:W3CDTF">2024-01-18T01:01:56Z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E83AB2AE5D524068941CEAB89F166FF8_11</vt:lpwstr>
  </property>
</Properties>
</file>