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1365"/>
        <w:gridCol w:w="1095"/>
        <w:gridCol w:w="960"/>
        <w:gridCol w:w="30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5" w:hRule="atLeast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127000</wp:posOffset>
                  </wp:positionV>
                  <wp:extent cx="63500" cy="63500"/>
                  <wp:effectExtent l="0" t="0" r="0" b="0"/>
                  <wp:wrapNone/>
                  <wp:docPr id="1" name="KGD_Gobal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GD_Gobal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附件1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40" w:hRule="atLeast"/>
        </w:trPr>
        <w:tc>
          <w:tcPr>
            <w:tcW w:w="8475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highlight w:val="none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2023年面向社会公开招聘员额教师岗位表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9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简体" w:hAnsi="方正黑体简体" w:eastAsia="方正黑体简体" w:cs="方正黑体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9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成都万汇学校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初中语文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教师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相应教师资格证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9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成都万汇</w:t>
            </w: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初中数学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教师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相应教师资格证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9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成都万汇</w:t>
            </w: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初中英语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教师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相应教师资格证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9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成都万汇</w:t>
            </w: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初中地理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教师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相应教师资格证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9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成都万汇</w:t>
            </w: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小学语文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教师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相应教师资格证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9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成都万汇学校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小学数学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教师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default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相应教师资格证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9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成都万汇</w:t>
            </w: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小学科学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教师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default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相应教师资格证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9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成都万汇</w:t>
            </w: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小学英语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教师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相应教师资格证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95" w:hRule="atLeast"/>
        </w:trPr>
        <w:tc>
          <w:tcPr>
            <w:tcW w:w="4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13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</w:tbl>
    <w:p>
      <w:pPr>
        <w:widowControl/>
        <w:shd w:val="clear" w:color="auto" w:fill="FFFFFF"/>
        <w:adjustRightInd w:val="0"/>
        <w:snapToGrid w:val="0"/>
        <w:spacing w:before="100" w:beforeAutospacing="1" w:after="100" w:afterAutospacing="1"/>
        <w:rPr>
          <w:rFonts w:hint="eastAsia"/>
          <w:sz w:val="30"/>
          <w:szCs w:val="30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小标宋简体">
    <w:altName w:val="汉仪书宋二KW"/>
    <w:panose1 w:val="03000509000000000000"/>
    <w:charset w:val="00"/>
    <w:family w:val="script"/>
    <w:pitch w:val="default"/>
    <w:sig w:usb0="00000000" w:usb1="00000000" w:usb2="00000000" w:usb3="00000000" w:csb0="00040000" w:csb1="00000000"/>
  </w:font>
  <w:font w:name="方正黑体简体">
    <w:altName w:val="汉仪中黑KW"/>
    <w:panose1 w:val="03000509000000000000"/>
    <w:charset w:val="00"/>
    <w:family w:val="script"/>
    <w:pitch w:val="default"/>
    <w:sig w:usb0="00000000" w:usb1="00000000" w:usb2="00000000" w:usb3="00000000" w:csb0="00040000" w:csb1="00000000"/>
  </w:font>
  <w:font w:name="方正仿宋简体">
    <w:altName w:val="方正仿宋_GBK"/>
    <w:panose1 w:val="03000509000000000000"/>
    <w:charset w:val="00"/>
    <w:family w:val="script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F9FCF"/>
    <w:rsid w:val="1DFF45C3"/>
    <w:rsid w:val="47CCAFE6"/>
    <w:rsid w:val="7BFF9FCF"/>
    <w:rsid w:val="DBF693CA"/>
    <w:rsid w:val="F777C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Office_4.6.0.7435_F1E327BC-269C-435d-A152-05C5408002CA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2023-08-14T09:17:00Z</dcterms:created>
  <dc:creator>氧气</dc:creator>
  <cp:lastModifiedBy>氧气</cp:lastModifiedBy>
  <dcterms:modified xsi:type="dcterms:W3CDTF">2023-08-14T09:42:45Z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2052-4.6.0.7435</vt:lpwstr>
  </property>
  <property fmtid="{D5CDD505-2E9C-101B-9397-08002B2CF9AE}" pid="3" name="ICV">
    <vt:lpwstr>79E742E4AEBD5F979586D964CBE053EC</vt:lpwstr>
  </property>
</Properties>
</file>