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20" w:lineRule="atLeast"/>
        <w:ind w:left="0" w:right="0" w:firstLine="0"/>
        <w:jc w:val="left"/>
        <w:rPr>
          <w:rFonts w:ascii="å®‹ä½“" w:hAnsi="å®‹ä½“" w:eastAsia="å®‹ä½“" w:cs="å®‹ä½“"/>
          <w:i w:val="0"/>
          <w:iCs w:val="0"/>
          <w:caps w:val="0"/>
          <w:color w:val="000000"/>
          <w:spacing w:val="0"/>
          <w:sz w:val="16"/>
          <w:szCs w:val="16"/>
        </w:rPr>
      </w:pPr>
      <w:r>
        <w:rPr>
          <w:rFonts w:ascii="黑体" w:hAnsi="宋体" w:eastAsia="黑体" w:cs="黑体"/>
          <w:i w:val="0"/>
          <w:iCs w:val="0"/>
          <w:caps w:val="0"/>
          <w:color w:val="000000"/>
          <w:spacing w:val="0"/>
          <w:kern w:val="0"/>
          <w:sz w:val="30"/>
          <w:szCs w:val="30"/>
          <w:bdr w:val="none" w:color="auto" w:sz="0" w:space="0"/>
          <w:shd w:val="clear" w:fill="FFFFFF"/>
          <w:lang w:val="en-US" w:eastAsia="zh-CN" w:bidi="ar"/>
        </w:rPr>
        <w:t>附件</w:t>
      </w:r>
      <w:r>
        <w:rPr>
          <w:rFonts w:hint="eastAsia" w:ascii="黑体" w:hAnsi="宋体" w:eastAsia="黑体" w:cs="黑体"/>
          <w:i w:val="0"/>
          <w:iCs w:val="0"/>
          <w:caps w:val="0"/>
          <w:color w:val="000000"/>
          <w:spacing w:val="0"/>
          <w:kern w:val="0"/>
          <w:sz w:val="30"/>
          <w:szCs w:val="30"/>
          <w:bdr w:val="none" w:color="auto" w:sz="0" w:space="0"/>
          <w:shd w:val="clear" w:fill="FFFFFF"/>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600" w:lineRule="atLeast"/>
        <w:ind w:left="0" w:right="0" w:firstLine="0"/>
        <w:jc w:val="center"/>
        <w:rPr>
          <w:rFonts w:hint="default" w:ascii="å®‹ä½“" w:hAnsi="å®‹ä½“" w:eastAsia="å®‹ä½“" w:cs="å®‹ä½“"/>
          <w:i w:val="0"/>
          <w:iCs w:val="0"/>
          <w:caps w:val="0"/>
          <w:color w:val="000000"/>
          <w:spacing w:val="0"/>
          <w:sz w:val="16"/>
          <w:szCs w:val="16"/>
        </w:rPr>
      </w:pPr>
      <w:r>
        <w:rPr>
          <w:rFonts w:ascii="方正小标宋简体" w:hAnsi="方正小标宋简体" w:eastAsia="方正小标宋简体" w:cs="方正小标宋简体"/>
          <w:i w:val="0"/>
          <w:iCs w:val="0"/>
          <w:caps w:val="0"/>
          <w:color w:val="000000"/>
          <w:spacing w:val="0"/>
          <w:kern w:val="0"/>
          <w:sz w:val="36"/>
          <w:szCs w:val="36"/>
          <w:bdr w:val="none" w:color="auto" w:sz="0" w:space="0"/>
          <w:shd w:val="clear" w:fill="FFFFFF"/>
          <w:lang w:val="en-US" w:eastAsia="zh-CN" w:bidi="ar"/>
        </w:rPr>
        <w:t>关于进一步完善参加</w:t>
      </w:r>
      <w:r>
        <w:rPr>
          <w:rFonts w:hint="eastAsia" w:ascii="方正小标宋简体" w:hAnsi="方正小标宋简体" w:eastAsia="方正小标宋简体" w:cs="方正小标宋简体"/>
          <w:i w:val="0"/>
          <w:iCs w:val="0"/>
          <w:caps w:val="0"/>
          <w:color w:val="000000"/>
          <w:spacing w:val="0"/>
          <w:kern w:val="0"/>
          <w:sz w:val="36"/>
          <w:szCs w:val="36"/>
          <w:bdr w:val="none" w:color="auto" w:sz="0" w:space="0"/>
          <w:shd w:val="clear" w:fill="FFFFFF"/>
          <w:lang w:val="en-US" w:eastAsia="zh-CN" w:bidi="ar"/>
        </w:rPr>
        <w:t>“三支一扶”计划等服务基层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600" w:lineRule="atLeast"/>
        <w:ind w:left="0" w:right="0" w:firstLine="0"/>
        <w:jc w:val="center"/>
        <w:rPr>
          <w:rFonts w:hint="default" w:ascii="å®‹ä½“" w:hAnsi="å®‹ä½“" w:eastAsia="å®‹ä½“" w:cs="å®‹ä½“"/>
          <w:i w:val="0"/>
          <w:iCs w:val="0"/>
          <w:caps w:val="0"/>
          <w:color w:val="000000"/>
          <w:spacing w:val="0"/>
          <w:sz w:val="16"/>
          <w:szCs w:val="16"/>
        </w:rPr>
      </w:pPr>
      <w:r>
        <w:rPr>
          <w:rFonts w:hint="eastAsia" w:ascii="方正小标宋简体" w:hAnsi="方正小标宋简体" w:eastAsia="方正小标宋简体" w:cs="方正小标宋简体"/>
          <w:i w:val="0"/>
          <w:iCs w:val="0"/>
          <w:caps w:val="0"/>
          <w:color w:val="000000"/>
          <w:spacing w:val="0"/>
          <w:kern w:val="0"/>
          <w:sz w:val="36"/>
          <w:szCs w:val="36"/>
          <w:bdr w:val="none" w:color="auto" w:sz="0" w:space="0"/>
          <w:shd w:val="clear" w:fill="FFFFFF"/>
          <w:lang w:val="en-US" w:eastAsia="zh-CN" w:bidi="ar"/>
        </w:rPr>
        <w:t>项目高校毕业生有关就业政策的通知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å®‹ä½“" w:hAnsi="å®‹ä½“" w:eastAsia="å®‹ä½“" w:cs="å®‹ä½“"/>
          <w:i w:val="0"/>
          <w:iCs w:val="0"/>
          <w:caps w:val="0"/>
          <w:color w:val="000000"/>
          <w:spacing w:val="0"/>
          <w:sz w:val="16"/>
          <w:szCs w:val="16"/>
        </w:rPr>
      </w:pPr>
      <w:r>
        <w:rPr>
          <w:rFonts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闽人发〔</w:t>
      </w: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2009〕221号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40" w:lineRule="atLeast"/>
        <w:ind w:left="0" w:right="0" w:firstLine="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各市、县(区)人事局，各有关市、县(区)“三支一扶”办：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4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4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一、服务基层项目主要包括：福建省级和设区市级高校毕业生“三支一扶”计划、福建省高校毕业生服务社区计划、福建省大学生志愿服务欠发达地区计划、大学生志愿服务西部计划（含研究生支教团）。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4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二、参加服务基层项目服务期为两年及以上期满合格的高校毕业生报考省、设区市公务员的，笔试总分加3分，报考县（市、区）、乡（镇）公务员的，笔试总分加5分。参加服务基层项目服务期限为一年，期满合格的高校毕业生限报考县（市、区）、乡（镇）公务员，笔试总分加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4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三、参加服务基层项目服务期为两年及以上期满合格的高校毕业生三年内报考我省事业单位工作人员招聘考试，既可按有两年以上基层工作经验报考，也可按应届毕业生身份报考。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4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四、参加服务基层项目服务期为两年及以上期满合格的高校毕业生报考省、设区市事业单位的，笔试总分加3分，报考县（市、区）、乡（镇）事业单位的，笔试总分加5分。参加服务基层项目服务期限为一年，期满合格的高校毕业生限报考县（市、区）、乡（镇）事业单位，笔试总分加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4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五、参加服务基层项目服务期为两年及以上期满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合格并愿意留在服务县（市、区）街道（镇）工作的毕业生，由服务社区所在县（市、区）人事部门根据具体情况选聘在相关街道（镇）所属有空编的事业单位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4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六、</w:t>
      </w:r>
      <w:r>
        <w:rPr>
          <w:rFonts w:hint="default" w:ascii="仿宋_GB2312" w:hAnsi="å®‹ä½“" w:eastAsia="仿宋_GB2312" w:cs="仿宋_GB2312"/>
          <w:i w:val="0"/>
          <w:iCs w:val="0"/>
          <w:caps w:val="0"/>
          <w:color w:val="000000"/>
          <w:spacing w:val="-6"/>
          <w:kern w:val="0"/>
          <w:sz w:val="30"/>
          <w:szCs w:val="30"/>
          <w:bdr w:val="none" w:color="auto" w:sz="0" w:space="0"/>
          <w:shd w:val="clear" w:fill="FFFFFF"/>
          <w:lang w:val="en-US" w:eastAsia="zh-CN" w:bidi="ar"/>
        </w:rPr>
        <w:t>参加服务基层项目服务期为两年及以上期满合格的毕业生可报考面向我省参加服务基层项目服务期满合格高校毕业生的公务员和事业单位的专门职位。参加服务基层项目服务期限为一年，期满合格的高校毕业生限报考县（市、区）、乡（镇）公务员和事业单位专门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4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七、凡通过享受政策待遇，被录（聘）为公务员和事业单位工作人员的服务基层项目高校毕业生，不再享受报考公务员和事业单位加分和专门职位招考优惠政策。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4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八、本通知从印发之日起执行，参加省外组织实施的上述服务基层项目福建生源高校毕业生参照执行。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4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4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4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        福建省公务员局        福建省人力资源开发办公室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4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        福建省高校毕业生“三支一扶”工作协调管理办公室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40" w:lineRule="atLeast"/>
        <w:ind w:left="0" w:right="0" w:firstLine="600"/>
        <w:jc w:val="left"/>
        <w:rPr>
          <w:rFonts w:hint="default" w:ascii="å®‹ä½“" w:hAnsi="å®‹ä½“" w:eastAsia="å®‹ä½“" w:cs="å®‹ä½“"/>
          <w:i w:val="0"/>
          <w:iCs w:val="0"/>
          <w:caps w:val="0"/>
          <w:color w:val="000000"/>
          <w:spacing w:val="0"/>
          <w:sz w:val="16"/>
          <w:szCs w:val="16"/>
        </w:rPr>
      </w:pPr>
      <w:r>
        <w:rPr>
          <w:rFonts w:hint="default" w:ascii="仿宋_GB2312" w:hAnsi="å®‹ä½“" w:eastAsia="仿宋_GB2312" w:cs="仿宋_GB2312"/>
          <w:i w:val="0"/>
          <w:iCs w:val="0"/>
          <w:caps w:val="0"/>
          <w:color w:val="000000"/>
          <w:spacing w:val="0"/>
          <w:kern w:val="0"/>
          <w:sz w:val="30"/>
          <w:szCs w:val="30"/>
          <w:bdr w:val="none" w:color="auto" w:sz="0" w:space="0"/>
          <w:shd w:val="clear" w:fill="FFFFFF"/>
          <w:lang w:val="en-US" w:eastAsia="zh-CN" w:bidi="ar"/>
        </w:rPr>
        <w:t>                    二○○九年九月二十五日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OGVkZDk1MDEwZThiZWM1MzdlNmZiZGVjNDEwYjkifQ=="/>
  </w:docVars>
  <w:rsids>
    <w:rsidRoot w:val="518B61A5"/>
    <w:rsid w:val="518B6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2023-03-22T08:51:00Z</dcterms:created>
  <dc:creator>huatu</dc:creator>
  <cp:lastModifiedBy>huatu</cp:lastModifiedBy>
  <dcterms:modified xsi:type="dcterms:W3CDTF">2023-03-22T08:51:12Z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241A53AFDB044DE796E1768908C8293B</vt:lpwstr>
  </property>
</Properties>
</file>