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</w:t>
      </w:r>
      <w:r>
        <w:rPr>
          <w:rStyle w:val="4"/>
          <w:rFonts w:ascii="宋体" w:hAnsi="宋体" w:eastAsia="宋体" w:cs="宋体"/>
          <w:kern w:val="0"/>
          <w:sz w:val="27"/>
          <w:szCs w:val="27"/>
          <w:lang w:val="en-US" w:eastAsia="zh-CN" w:bidi="ar"/>
        </w:rPr>
        <w:t>2020年洞口县事业单位人才引进报名登记表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引进单位：      引进岗位：    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 报名序号：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2"/>
        <w:gridCol w:w="409"/>
        <w:gridCol w:w="650"/>
        <w:gridCol w:w="1289"/>
        <w:gridCol w:w="508"/>
        <w:gridCol w:w="463"/>
        <w:gridCol w:w="267"/>
        <w:gridCol w:w="583"/>
        <w:gridCol w:w="466"/>
        <w:gridCol w:w="267"/>
        <w:gridCol w:w="267"/>
        <w:gridCol w:w="909"/>
        <w:gridCol w:w="1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 别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  族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    间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  贯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 长 地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8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2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职务、职称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（技术等级）</w:t>
            </w:r>
          </w:p>
        </w:tc>
        <w:tc>
          <w:tcPr>
            <w:tcW w:w="72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计算机等级及证书编号</w:t>
            </w:r>
          </w:p>
        </w:tc>
        <w:tc>
          <w:tcPr>
            <w:tcW w:w="29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 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           </w:t>
            </w:r>
          </w:p>
        </w:tc>
        <w:tc>
          <w:tcPr>
            <w:tcW w:w="148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英语等级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及证书编号</w:t>
            </w:r>
          </w:p>
        </w:tc>
        <w:tc>
          <w:tcPr>
            <w:tcW w:w="31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 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58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7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8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与引进岗位相关的实践经历或取得的成绩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   诺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 年    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 签名（盖章）：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 签名（盖章）：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注：1.报名人员必须填写有效地址及固定电话、移动电话并保证电话畅通，否则因联系方式原因影响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考试的，由报名人员本人承担责任。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2.有工作单位的报考人员，现工作单位及联系方式必须填写。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3、本表一式两份，资格复审时连同相关证书复印件（身份证、毕业证、学位证等）交各</w:t>
      </w:r>
      <w:r>
        <w:rPr>
          <w:rFonts w:ascii="宋体" w:hAnsi="宋体" w:eastAsia="宋体" w:cs="宋体"/>
          <w:strike/>
          <w:dstrike w:val="0"/>
          <w:kern w:val="0"/>
          <w:sz w:val="24"/>
          <w:szCs w:val="24"/>
          <w:lang w:val="en-US" w:eastAsia="zh-CN" w:bidi="ar"/>
        </w:rPr>
        <w:t>招聘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用人单位、主管部门各1份。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0B3A"/>
    <w:rsid w:val="44F97748"/>
    <w:rsid w:val="4AC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2020-05-30T04:05:53Z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