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0FF" w:rsidRDefault="000460FF">
      <w:pPr>
        <w:ind w:firstLineChars="294" w:firstLine="1299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吉林省四平市伊通满族自治县</w:t>
      </w:r>
    </w:p>
    <w:p w:rsidR="000460FF" w:rsidRDefault="00F13624" w:rsidP="00F13624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河源镇</w:t>
      </w:r>
      <w:r w:rsidR="000460FF">
        <w:rPr>
          <w:rFonts w:hint="eastAsia"/>
          <w:b/>
          <w:sz w:val="44"/>
          <w:szCs w:val="44"/>
        </w:rPr>
        <w:t>满族</w:t>
      </w:r>
      <w:r>
        <w:rPr>
          <w:rFonts w:hint="eastAsia"/>
          <w:b/>
          <w:sz w:val="44"/>
          <w:szCs w:val="44"/>
        </w:rPr>
        <w:t>中心小</w:t>
      </w:r>
      <w:r w:rsidR="000460FF">
        <w:rPr>
          <w:rFonts w:hint="eastAsia"/>
          <w:b/>
          <w:sz w:val="44"/>
          <w:szCs w:val="44"/>
        </w:rPr>
        <w:t>学</w:t>
      </w:r>
      <w:r w:rsidR="003B61C2">
        <w:rPr>
          <w:rFonts w:hint="eastAsia"/>
          <w:b/>
          <w:sz w:val="44"/>
          <w:szCs w:val="44"/>
        </w:rPr>
        <w:t>校</w:t>
      </w:r>
      <w:r w:rsidR="00B513AA">
        <w:rPr>
          <w:rFonts w:hint="eastAsia"/>
          <w:b/>
          <w:sz w:val="44"/>
          <w:szCs w:val="44"/>
        </w:rPr>
        <w:t>简介</w:t>
      </w:r>
    </w:p>
    <w:p w:rsidR="000460FF" w:rsidRDefault="000460FF">
      <w:pPr>
        <w:ind w:firstLineChars="50" w:firstLine="221"/>
        <w:rPr>
          <w:b/>
          <w:sz w:val="44"/>
          <w:szCs w:val="44"/>
        </w:rPr>
      </w:pPr>
    </w:p>
    <w:p w:rsidR="000460FF" w:rsidRDefault="000460F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一、学校简介</w:t>
      </w:r>
    </w:p>
    <w:p w:rsidR="00F13624" w:rsidRPr="004D1ED2" w:rsidRDefault="00F13624" w:rsidP="00F1362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1ED2">
        <w:rPr>
          <w:rFonts w:ascii="仿宋_GB2312" w:eastAsia="仿宋_GB2312" w:hint="eastAsia"/>
          <w:sz w:val="32"/>
          <w:szCs w:val="32"/>
        </w:rPr>
        <w:t>河源镇满族中心小学建校于1956年，校址位于板石屯北端，营白公路东侧，与镇政府毗邻，地理位置显要，交通便利。</w:t>
      </w:r>
    </w:p>
    <w:p w:rsidR="00F13624" w:rsidRPr="004D1ED2" w:rsidRDefault="00F13624" w:rsidP="00F13624">
      <w:pPr>
        <w:widowControl/>
        <w:shd w:val="clear" w:color="auto" w:fill="FFFFFF"/>
        <w:ind w:firstLineChars="181" w:firstLine="579"/>
        <w:jc w:val="left"/>
        <w:rPr>
          <w:rFonts w:ascii="仿宋_GB2312" w:eastAsia="仿宋_GB2312" w:hAnsi="仿宋"/>
          <w:sz w:val="32"/>
          <w:szCs w:val="32"/>
        </w:rPr>
      </w:pPr>
      <w:r w:rsidRPr="004D1ED2">
        <w:rPr>
          <w:rFonts w:ascii="仿宋_GB2312" w:eastAsia="仿宋_GB2312" w:hint="eastAsia"/>
          <w:sz w:val="32"/>
          <w:szCs w:val="32"/>
        </w:rPr>
        <w:t>学校占地15000平方米，校舍面积4000余平方米，配备了标准的科学实验室、音乐教室、多媒体教室等各功能室，教学仪器设备达到吉林省配备标准。2017年12月新建标准化</w:t>
      </w:r>
      <w:r w:rsidRPr="004D1ED2">
        <w:rPr>
          <w:rFonts w:ascii="仿宋_GB2312" w:eastAsia="仿宋_GB2312" w:hAnsi="仿宋" w:hint="eastAsia"/>
          <w:sz w:val="32"/>
          <w:szCs w:val="32"/>
        </w:rPr>
        <w:t>教师公寓一栋，建筑面积452平方米，每间公寓均为标准一厅一厨一卫，家俱、厨房设备、洗浴等设备齐全，可充分满足住宿教师的生活需求。学校现有</w:t>
      </w:r>
      <w:r w:rsidRPr="004D1ED2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教职工87人，专任教师82人，现有34个教学班，在校生</w:t>
      </w:r>
      <w:r w:rsidR="004D1ED2" w:rsidRPr="004D1ED2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432</w:t>
      </w:r>
      <w:r w:rsidRPr="004D1ED2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名。</w:t>
      </w:r>
    </w:p>
    <w:p w:rsidR="00F13624" w:rsidRPr="004D1ED2" w:rsidRDefault="004D1ED2" w:rsidP="00F1362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1ED2">
        <w:rPr>
          <w:rFonts w:ascii="仿宋_GB2312" w:eastAsia="仿宋_GB2312" w:hint="eastAsia"/>
          <w:sz w:val="32"/>
          <w:szCs w:val="32"/>
        </w:rPr>
        <w:t>学校本着</w:t>
      </w:r>
      <w:r w:rsidR="00F13624" w:rsidRPr="004D1ED2">
        <w:rPr>
          <w:rFonts w:ascii="仿宋_GB2312" w:eastAsia="仿宋_GB2312" w:hint="eastAsia"/>
          <w:sz w:val="32"/>
          <w:szCs w:val="32"/>
        </w:rPr>
        <w:t>以“教育面向现代化，面向世界，面向未来，服务学生，服务家长，服务社会”为办学宗旨，使全体学生学会做人、学会求知、学会健体</w:t>
      </w:r>
      <w:r w:rsidRPr="004D1ED2">
        <w:rPr>
          <w:rFonts w:ascii="仿宋_GB2312" w:eastAsia="仿宋_GB2312" w:hint="eastAsia"/>
          <w:sz w:val="32"/>
          <w:szCs w:val="32"/>
        </w:rPr>
        <w:t>……</w:t>
      </w:r>
      <w:r w:rsidR="00F13624" w:rsidRPr="004D1ED2">
        <w:rPr>
          <w:rFonts w:ascii="仿宋_GB2312" w:eastAsia="仿宋_GB2312" w:hint="eastAsia"/>
          <w:sz w:val="32"/>
          <w:szCs w:val="32"/>
        </w:rPr>
        <w:t>为其一生可持续发展打下坚实的基础。</w:t>
      </w:r>
      <w:r w:rsidRPr="004D1ED2">
        <w:rPr>
          <w:rFonts w:ascii="仿宋_GB2312" w:eastAsia="仿宋_GB2312" w:hint="eastAsia"/>
          <w:sz w:val="32"/>
          <w:szCs w:val="32"/>
        </w:rPr>
        <w:t>如</w:t>
      </w:r>
      <w:r w:rsidR="00F13624" w:rsidRPr="004D1ED2">
        <w:rPr>
          <w:rFonts w:ascii="仿宋_GB2312" w:eastAsia="仿宋_GB2312" w:hint="eastAsia"/>
          <w:sz w:val="32"/>
          <w:szCs w:val="32"/>
        </w:rPr>
        <w:t>今，河源</w:t>
      </w:r>
      <w:r w:rsidRPr="004D1ED2">
        <w:rPr>
          <w:rFonts w:ascii="仿宋_GB2312" w:eastAsia="仿宋_GB2312" w:hint="eastAsia"/>
          <w:sz w:val="32"/>
          <w:szCs w:val="32"/>
        </w:rPr>
        <w:t>满族</w:t>
      </w:r>
      <w:r w:rsidR="00F13624" w:rsidRPr="004D1ED2">
        <w:rPr>
          <w:rFonts w:ascii="仿宋_GB2312" w:eastAsia="仿宋_GB2312" w:hint="eastAsia"/>
          <w:sz w:val="32"/>
          <w:szCs w:val="32"/>
        </w:rPr>
        <w:t>中心</w:t>
      </w:r>
      <w:r w:rsidRPr="004D1ED2">
        <w:rPr>
          <w:rFonts w:ascii="仿宋_GB2312" w:eastAsia="仿宋_GB2312" w:hint="eastAsia"/>
          <w:sz w:val="32"/>
          <w:szCs w:val="32"/>
        </w:rPr>
        <w:t>小学</w:t>
      </w:r>
      <w:r w:rsidR="00F13624" w:rsidRPr="004D1ED2">
        <w:rPr>
          <w:rFonts w:ascii="仿宋_GB2312" w:eastAsia="仿宋_GB2312" w:hint="eastAsia"/>
          <w:sz w:val="32"/>
          <w:szCs w:val="32"/>
        </w:rPr>
        <w:t>校正朝着乡镇一流学校办学的总目标不断开拓进取，努力</w:t>
      </w:r>
      <w:r w:rsidRPr="004D1ED2">
        <w:rPr>
          <w:rFonts w:ascii="仿宋_GB2312" w:eastAsia="仿宋_GB2312" w:hint="eastAsia"/>
          <w:sz w:val="32"/>
          <w:szCs w:val="32"/>
        </w:rPr>
        <w:t>为</w:t>
      </w:r>
      <w:r w:rsidR="00F13624" w:rsidRPr="004D1ED2">
        <w:rPr>
          <w:rFonts w:ascii="仿宋_GB2312" w:eastAsia="仿宋_GB2312" w:hint="eastAsia"/>
          <w:sz w:val="32"/>
          <w:szCs w:val="32"/>
        </w:rPr>
        <w:t>全镇提供更优质的教育服务。路正长，歌未央。放眼未来，河源镇中心学校正以百倍的信心去谱写新的篇章。</w:t>
      </w:r>
    </w:p>
    <w:p w:rsidR="000460FF" w:rsidRDefault="000460FF">
      <w:pPr>
        <w:ind w:firstLineChars="150" w:firstLine="482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 xml:space="preserve">二、招聘计划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261"/>
        <w:gridCol w:w="4261"/>
      </w:tblGrid>
      <w:tr w:rsidR="000460FF">
        <w:tc>
          <w:tcPr>
            <w:tcW w:w="4261" w:type="dxa"/>
          </w:tcPr>
          <w:p w:rsidR="000460FF" w:rsidRDefault="00837BD4">
            <w:pPr>
              <w:ind w:firstLineChars="350" w:firstLine="112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lastRenderedPageBreak/>
              <w:t>招聘岗位</w:t>
            </w:r>
          </w:p>
        </w:tc>
        <w:tc>
          <w:tcPr>
            <w:tcW w:w="4261" w:type="dxa"/>
          </w:tcPr>
          <w:p w:rsidR="000460FF" w:rsidRDefault="00837BD4">
            <w:pPr>
              <w:ind w:firstLineChars="300" w:firstLine="96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招聘</w:t>
            </w:r>
            <w:r w:rsidR="000460FF">
              <w:rPr>
                <w:rFonts w:ascii="仿宋" w:eastAsia="仿宋" w:hAnsi="仿宋" w:hint="eastAsia"/>
                <w:sz w:val="32"/>
                <w:szCs w:val="32"/>
              </w:rPr>
              <w:t>人数</w:t>
            </w:r>
          </w:p>
        </w:tc>
      </w:tr>
      <w:tr w:rsidR="000460FF">
        <w:tc>
          <w:tcPr>
            <w:tcW w:w="4261" w:type="dxa"/>
          </w:tcPr>
          <w:p w:rsidR="000460FF" w:rsidRDefault="00D519A8" w:rsidP="004D1E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小学</w:t>
            </w:r>
            <w:r w:rsidR="004D1ED2">
              <w:rPr>
                <w:rFonts w:ascii="仿宋" w:eastAsia="仿宋" w:hAnsi="仿宋" w:hint="eastAsia"/>
                <w:sz w:val="32"/>
                <w:szCs w:val="32"/>
              </w:rPr>
              <w:t>音乐</w:t>
            </w:r>
            <w:r w:rsidR="00EE1850">
              <w:rPr>
                <w:rFonts w:ascii="仿宋" w:eastAsia="仿宋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</w:tcPr>
          <w:p w:rsidR="000460FF" w:rsidRDefault="004D1ED2" w:rsidP="004D1E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  <w:r w:rsidR="000460FF">
              <w:rPr>
                <w:rFonts w:ascii="仿宋" w:eastAsia="仿宋" w:hAnsi="仿宋" w:hint="eastAsia"/>
                <w:sz w:val="32"/>
                <w:szCs w:val="32"/>
              </w:rPr>
              <w:t>人</w:t>
            </w:r>
          </w:p>
        </w:tc>
      </w:tr>
      <w:tr w:rsidR="000460FF">
        <w:tc>
          <w:tcPr>
            <w:tcW w:w="4261" w:type="dxa"/>
          </w:tcPr>
          <w:p w:rsidR="000460FF" w:rsidRDefault="00D519A8" w:rsidP="004D1E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小学</w:t>
            </w:r>
            <w:r w:rsidR="004D1ED2">
              <w:rPr>
                <w:rFonts w:ascii="仿宋" w:eastAsia="仿宋" w:hAnsi="仿宋" w:hint="eastAsia"/>
                <w:sz w:val="32"/>
                <w:szCs w:val="32"/>
              </w:rPr>
              <w:t>英语</w:t>
            </w:r>
            <w:r w:rsidR="00EE1850">
              <w:rPr>
                <w:rFonts w:ascii="仿宋" w:eastAsia="仿宋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</w:tcPr>
          <w:p w:rsidR="000460FF" w:rsidRDefault="004D1ED2" w:rsidP="004D1E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  <w:r w:rsidR="000460FF">
              <w:rPr>
                <w:rFonts w:ascii="仿宋" w:eastAsia="仿宋" w:hAnsi="仿宋" w:hint="eastAsia"/>
                <w:sz w:val="32"/>
                <w:szCs w:val="32"/>
              </w:rPr>
              <w:t>人</w:t>
            </w:r>
          </w:p>
        </w:tc>
      </w:tr>
      <w:tr w:rsidR="000460FF">
        <w:tc>
          <w:tcPr>
            <w:tcW w:w="4261" w:type="dxa"/>
          </w:tcPr>
          <w:p w:rsidR="000460FF" w:rsidRDefault="00D519A8" w:rsidP="00D519A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小学</w:t>
            </w:r>
            <w:r w:rsidR="004D1ED2">
              <w:rPr>
                <w:rFonts w:ascii="仿宋" w:eastAsia="仿宋" w:hAnsi="仿宋" w:hint="eastAsia"/>
                <w:sz w:val="32"/>
                <w:szCs w:val="32"/>
              </w:rPr>
              <w:t>道德与法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治</w:t>
            </w:r>
            <w:r w:rsidR="00EE1850">
              <w:rPr>
                <w:rFonts w:ascii="仿宋" w:eastAsia="仿宋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</w:tcPr>
          <w:p w:rsidR="000460FF" w:rsidRDefault="000460FF" w:rsidP="004D1E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1人</w:t>
            </w:r>
          </w:p>
        </w:tc>
      </w:tr>
      <w:tr w:rsidR="000460FF">
        <w:tc>
          <w:tcPr>
            <w:tcW w:w="4261" w:type="dxa"/>
          </w:tcPr>
          <w:p w:rsidR="000460FF" w:rsidRDefault="00D519A8" w:rsidP="004D1E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小学</w:t>
            </w:r>
            <w:r w:rsidR="004D1ED2">
              <w:rPr>
                <w:rFonts w:ascii="仿宋" w:eastAsia="仿宋" w:hAnsi="仿宋" w:hint="eastAsia"/>
                <w:sz w:val="32"/>
                <w:szCs w:val="32"/>
              </w:rPr>
              <w:t>语文</w:t>
            </w:r>
            <w:r w:rsidR="00EE1850">
              <w:rPr>
                <w:rFonts w:ascii="仿宋" w:eastAsia="仿宋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</w:tcPr>
          <w:p w:rsidR="000460FF" w:rsidRDefault="000460FF" w:rsidP="004D1E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1人</w:t>
            </w:r>
          </w:p>
        </w:tc>
      </w:tr>
    </w:tbl>
    <w:p w:rsidR="000460FF" w:rsidRDefault="000460FF">
      <w:pPr>
        <w:tabs>
          <w:tab w:val="left" w:pos="630"/>
        </w:tabs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ab/>
      </w:r>
      <w:r>
        <w:rPr>
          <w:rFonts w:ascii="黑体" w:eastAsia="黑体" w:hAnsi="黑体" w:hint="eastAsia"/>
          <w:sz w:val="32"/>
          <w:szCs w:val="32"/>
        </w:rPr>
        <w:t xml:space="preserve">三、联系方式   </w:t>
      </w:r>
      <w:r>
        <w:rPr>
          <w:rFonts w:ascii="仿宋" w:eastAsia="仿宋" w:hAnsi="仿宋" w:hint="eastAsia"/>
          <w:sz w:val="32"/>
          <w:szCs w:val="32"/>
        </w:rPr>
        <w:t xml:space="preserve"> 1</w:t>
      </w:r>
      <w:r w:rsidR="004D1ED2">
        <w:rPr>
          <w:rFonts w:ascii="仿宋" w:eastAsia="仿宋" w:hAnsi="仿宋" w:hint="eastAsia"/>
          <w:sz w:val="32"/>
          <w:szCs w:val="32"/>
        </w:rPr>
        <w:t>5981578488</w:t>
      </w:r>
      <w:r>
        <w:rPr>
          <w:rFonts w:ascii="仿宋" w:eastAsia="仿宋" w:hAnsi="仿宋" w:hint="eastAsia"/>
          <w:sz w:val="32"/>
          <w:szCs w:val="32"/>
        </w:rPr>
        <w:t xml:space="preserve"> </w:t>
      </w:r>
    </w:p>
    <w:sectPr w:rsidR="000460FF" w:rsidSect="00EE12C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FBD" w:rsidRDefault="004B2FBD" w:rsidP="00CA2780">
      <w:r>
        <w:separator/>
      </w:r>
    </w:p>
  </w:endnote>
  <w:endnote w:type="continuationSeparator" w:id="1">
    <w:p w:rsidR="004B2FBD" w:rsidRDefault="004B2FBD" w:rsidP="00CA27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FBD" w:rsidRDefault="004B2FBD" w:rsidP="00CA2780">
      <w:r>
        <w:separator/>
      </w:r>
    </w:p>
  </w:footnote>
  <w:footnote w:type="continuationSeparator" w:id="1">
    <w:p w:rsidR="004B2FBD" w:rsidRDefault="004B2FBD" w:rsidP="00CA27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5D6F"/>
    <w:rsid w:val="000460FF"/>
    <w:rsid w:val="000721AD"/>
    <w:rsid w:val="00163518"/>
    <w:rsid w:val="001F1DED"/>
    <w:rsid w:val="002E05DB"/>
    <w:rsid w:val="00314920"/>
    <w:rsid w:val="003B61C2"/>
    <w:rsid w:val="00407F69"/>
    <w:rsid w:val="00447164"/>
    <w:rsid w:val="00490288"/>
    <w:rsid w:val="004B2FBD"/>
    <w:rsid w:val="004D1ED2"/>
    <w:rsid w:val="004D28C3"/>
    <w:rsid w:val="005151C1"/>
    <w:rsid w:val="0054541E"/>
    <w:rsid w:val="00577923"/>
    <w:rsid w:val="005C2D1D"/>
    <w:rsid w:val="007120E3"/>
    <w:rsid w:val="00765FC9"/>
    <w:rsid w:val="00787B64"/>
    <w:rsid w:val="00797896"/>
    <w:rsid w:val="00826A98"/>
    <w:rsid w:val="00837BD4"/>
    <w:rsid w:val="00976A96"/>
    <w:rsid w:val="009E726E"/>
    <w:rsid w:val="00A43B65"/>
    <w:rsid w:val="00A476E0"/>
    <w:rsid w:val="00A678EC"/>
    <w:rsid w:val="00B2706F"/>
    <w:rsid w:val="00B378B8"/>
    <w:rsid w:val="00B513AA"/>
    <w:rsid w:val="00CA2780"/>
    <w:rsid w:val="00D078B9"/>
    <w:rsid w:val="00D519A8"/>
    <w:rsid w:val="00DC5F4B"/>
    <w:rsid w:val="00DD3DBB"/>
    <w:rsid w:val="00E02E00"/>
    <w:rsid w:val="00EB2DC3"/>
    <w:rsid w:val="00EC085A"/>
    <w:rsid w:val="00EC0ECD"/>
    <w:rsid w:val="00EE12C2"/>
    <w:rsid w:val="00EE1850"/>
    <w:rsid w:val="00F13624"/>
    <w:rsid w:val="00F35D6F"/>
    <w:rsid w:val="00F76665"/>
    <w:rsid w:val="00FC7999"/>
    <w:rsid w:val="1BD347CF"/>
    <w:rsid w:val="22270F1E"/>
    <w:rsid w:val="467F7CDE"/>
    <w:rsid w:val="4BAE7E4F"/>
    <w:rsid w:val="51FE0AF6"/>
    <w:rsid w:val="5742780D"/>
    <w:rsid w:val="70C32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12C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E12C2"/>
    <w:rPr>
      <w:color w:val="338DE6"/>
      <w:u w:val="none"/>
    </w:rPr>
  </w:style>
  <w:style w:type="character" w:customStyle="1" w:styleId="Char">
    <w:name w:val="页眉 Char"/>
    <w:basedOn w:val="a0"/>
    <w:link w:val="a4"/>
    <w:rsid w:val="00EE12C2"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rsid w:val="00EE12C2"/>
    <w:rPr>
      <w:kern w:val="2"/>
      <w:sz w:val="18"/>
      <w:szCs w:val="18"/>
    </w:rPr>
  </w:style>
  <w:style w:type="paragraph" w:styleId="a5">
    <w:name w:val="footer"/>
    <w:basedOn w:val="a"/>
    <w:link w:val="Char0"/>
    <w:rsid w:val="00EE12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EE12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EE12C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79</Words>
  <Characters>454</Characters>
  <Application>Microsoft Office Word</Application>
  <DocSecurity>0</DocSecurity>
  <Lines>3</Lines>
  <Paragraphs>1</Paragraphs>
  <ScaleCrop>false</ScaleCrop>
  <Company>微软中国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伊通满族高级中学招聘免费师范生公告</dc:title>
  <dc:creator>微软用户</dc:creator>
  <cp:lastModifiedBy>WIN</cp:lastModifiedBy>
  <cp:revision>5</cp:revision>
  <cp:lastPrinted>2017-11-20T05:54:00Z</cp:lastPrinted>
  <dcterms:created xsi:type="dcterms:W3CDTF">2018-11-22T05:26:00Z</dcterms:created>
  <dcterms:modified xsi:type="dcterms:W3CDTF">2018-11-22T07:03:00Z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