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附件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1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新化县公开招聘工作人员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专业技术人员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)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报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名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登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记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767"/>
        <w:gridCol w:w="1239"/>
        <w:gridCol w:w="511"/>
        <w:gridCol w:w="742"/>
        <w:gridCol w:w="577"/>
        <w:gridCol w:w="71"/>
        <w:gridCol w:w="110"/>
        <w:gridCol w:w="1044"/>
        <w:gridCol w:w="1032"/>
        <w:gridCol w:w="30"/>
        <w:gridCol w:w="1679"/>
      </w:tblGrid>
      <w:tr w:rsidR="00400035" w:rsidRPr="00400035" w:rsidTr="00400035">
        <w:trPr>
          <w:trHeight w:val="450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报考层次</w:t>
            </w:r>
          </w:p>
        </w:tc>
        <w:tc>
          <w:tcPr>
            <w:tcW w:w="60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相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片</w:t>
            </w:r>
          </w:p>
        </w:tc>
      </w:tr>
      <w:tr w:rsidR="00400035" w:rsidRPr="00400035" w:rsidTr="00400035">
        <w:trPr>
          <w:trHeight w:val="285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3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报名序号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375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姓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性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435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435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毕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业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院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校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所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学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专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420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职称、执（职）业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资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格</w:t>
            </w:r>
          </w:p>
        </w:tc>
        <w:tc>
          <w:tcPr>
            <w:tcW w:w="3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420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户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籍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婚姻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档案保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管单位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450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480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8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480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1650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7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1335"/>
          <w:jc w:val="center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7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2295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单位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审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查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意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见</w:t>
            </w:r>
          </w:p>
        </w:tc>
        <w:tc>
          <w:tcPr>
            <w:tcW w:w="3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经审查，符合应聘资格条件。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审查人签名：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单位（章）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年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月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人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社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部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门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意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见</w:t>
            </w: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经审查，符合应聘资格条件。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审查人签名：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单位（章）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年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月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400035" w:rsidRPr="00400035" w:rsidTr="00400035">
        <w:trPr>
          <w:trHeight w:val="855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备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注</w:t>
            </w:r>
          </w:p>
        </w:tc>
        <w:tc>
          <w:tcPr>
            <w:tcW w:w="88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</w:tbl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说明：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1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、报名序号由招聘单位填写。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2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、考生必须如实填写上述内容，如填报虚假信息者，取消考试或聘用资格。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3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、经审查符合笔试资格条件后，此表由招聘单位留存，并由考生现场登记确认。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4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、考生需准备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1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寸彩色登记照片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3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张，照片背面请写上自己的姓名。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5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、如有其他学术成果或课题及需要说明的情况可另附。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附件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2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：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新化县公开招聘工作人员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专业技术人员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)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应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聘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承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诺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书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我叫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，身份证号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，系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省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县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市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)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镇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乡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)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居民，毕业于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学校。今报考新化县教育局公开招聘教师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专业技术人员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)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层次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学科。本人承诺提供的所有报考材料真实有效，符合应聘岗位所需的资格条件。如弄虚作假，承诺自动放弃考试和聘用资格。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right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应聘人签名：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right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年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月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 xml:space="preserve"> 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日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附件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3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：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新化县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2017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年面向普通高等院校应届毕业生公开招聘教师学校学科岗位表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职业中专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)</w:t>
      </w:r>
    </w:p>
    <w:tbl>
      <w:tblPr>
        <w:tblW w:w="51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99"/>
        <w:gridCol w:w="519"/>
        <w:gridCol w:w="6670"/>
      </w:tblGrid>
      <w:tr w:rsidR="00400035" w:rsidRPr="00400035" w:rsidTr="00400035">
        <w:trPr>
          <w:trHeight w:val="495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岗位数量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专业方向</w:t>
            </w:r>
          </w:p>
        </w:tc>
      </w:tr>
      <w:tr w:rsidR="00400035" w:rsidRPr="00400035" w:rsidTr="00400035">
        <w:trPr>
          <w:trHeight w:val="495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机电设备安装与维修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机械工程、机械设计制造及其自动化、机械工艺技术、机电技术教育、机械电子工程专业。</w:t>
            </w:r>
          </w:p>
        </w:tc>
      </w:tr>
      <w:tr w:rsidR="00400035" w:rsidRPr="00400035" w:rsidTr="00400035">
        <w:trPr>
          <w:trHeight w:val="480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服装设计与工艺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服装设计与工程、服装设计与工艺教育、服装与服饰设计专业。</w:t>
            </w:r>
          </w:p>
        </w:tc>
      </w:tr>
      <w:tr w:rsidR="00400035" w:rsidRPr="00400035" w:rsidTr="00400035">
        <w:trPr>
          <w:trHeight w:val="495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旅游服务与管理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旅游管理、酒店管理、旅游管理与服务教育专业。</w:t>
            </w:r>
          </w:p>
        </w:tc>
      </w:tr>
      <w:tr w:rsidR="00400035" w:rsidRPr="00400035" w:rsidTr="00400035">
        <w:trPr>
          <w:trHeight w:val="735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电子电器运用与维修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电气工程、电气工程及其自动化、电子科学与技术、电子信息工程、电子信息科学与技术专业。</w:t>
            </w:r>
          </w:p>
        </w:tc>
      </w:tr>
      <w:tr w:rsidR="00400035" w:rsidRPr="00400035" w:rsidTr="00400035">
        <w:trPr>
          <w:trHeight w:val="420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会计学、财务管理、国际经济与贸易、会计电算化专业。</w:t>
            </w:r>
          </w:p>
        </w:tc>
      </w:tr>
      <w:tr w:rsidR="00400035" w:rsidRPr="00400035" w:rsidTr="00400035">
        <w:trPr>
          <w:trHeight w:val="480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计算机应用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计算机网络工程、计算机科学与技术、计算机软件技术、计算机应用与维护、计算机应用专业、平面设计</w:t>
            </w:r>
          </w:p>
        </w:tc>
      </w:tr>
      <w:tr w:rsidR="00400035" w:rsidRPr="00400035" w:rsidTr="00400035">
        <w:trPr>
          <w:trHeight w:val="555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电子商务专业。</w:t>
            </w:r>
          </w:p>
        </w:tc>
      </w:tr>
      <w:tr w:rsidR="00400035" w:rsidRPr="00400035" w:rsidTr="00400035">
        <w:trPr>
          <w:trHeight w:val="495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汽车运用与维修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汽车运用、汽车服务工程、汽车营销与服务、汽车电子，车辆工程、汽车维修与检测，汽车制造与检修</w:t>
            </w:r>
          </w:p>
        </w:tc>
      </w:tr>
      <w:tr w:rsidR="00400035" w:rsidRPr="00400035" w:rsidTr="00400035">
        <w:trPr>
          <w:trHeight w:val="495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</w:tbl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附件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4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：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新化县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2017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年面向普通高等院校应届毕业生公开招聘教师学校学科岗位表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高中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83"/>
        <w:gridCol w:w="680"/>
        <w:gridCol w:w="679"/>
        <w:gridCol w:w="679"/>
        <w:gridCol w:w="679"/>
        <w:gridCol w:w="679"/>
        <w:gridCol w:w="127"/>
        <w:gridCol w:w="679"/>
        <w:gridCol w:w="679"/>
        <w:gridCol w:w="679"/>
        <w:gridCol w:w="679"/>
      </w:tblGrid>
      <w:tr w:rsidR="00400035" w:rsidRPr="00400035" w:rsidTr="00400035">
        <w:trPr>
          <w:trHeight w:val="870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学科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合计</w:t>
            </w:r>
          </w:p>
        </w:tc>
      </w:tr>
      <w:tr w:rsidR="00400035" w:rsidRPr="00400035" w:rsidTr="00400035">
        <w:trPr>
          <w:trHeight w:val="675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新化县第二中学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00035" w:rsidRPr="00400035" w:rsidTr="00400035">
        <w:trPr>
          <w:trHeight w:val="660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新化县第四中学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00035" w:rsidRPr="00400035" w:rsidTr="00400035">
        <w:trPr>
          <w:trHeight w:val="660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新化县第五中学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00035" w:rsidRPr="00400035" w:rsidTr="00400035">
        <w:trPr>
          <w:trHeight w:val="660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新化县第十二中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00035" w:rsidRPr="00400035" w:rsidTr="00400035">
        <w:trPr>
          <w:trHeight w:val="660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新化县水车镇中心学校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00035" w:rsidRPr="00400035" w:rsidTr="00400035">
        <w:trPr>
          <w:trHeight w:val="660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合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29</w:t>
            </w:r>
          </w:p>
        </w:tc>
      </w:tr>
    </w:tbl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t>附件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5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：</w:t>
      </w:r>
    </w:p>
    <w:p w:rsidR="00400035" w:rsidRPr="00400035" w:rsidRDefault="00400035" w:rsidP="00400035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00035">
        <w:rPr>
          <w:rFonts w:ascii="Arial" w:eastAsia="宋体" w:hAnsi="Arial" w:cs="Arial"/>
          <w:color w:val="333333"/>
          <w:sz w:val="24"/>
          <w:szCs w:val="24"/>
        </w:rPr>
        <w:lastRenderedPageBreak/>
        <w:t>新化县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2017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年面向普通高等院校应届毕业生公开招聘教师学校学科岗位表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(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初中</w:t>
      </w:r>
      <w:r w:rsidRPr="00400035">
        <w:rPr>
          <w:rFonts w:ascii="Arial" w:eastAsia="宋体" w:hAnsi="Arial" w:cs="Arial"/>
          <w:color w:val="333333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519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400035" w:rsidRPr="00400035" w:rsidTr="00400035">
        <w:trPr>
          <w:trHeight w:val="63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科目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层次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信息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技术</w:t>
            </w:r>
          </w:p>
        </w:tc>
      </w:tr>
      <w:tr w:rsidR="00400035" w:rsidRPr="00400035" w:rsidTr="00400035">
        <w:trPr>
          <w:trHeight w:val="63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4(3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篮球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足球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油溪乡中心学校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1(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篮球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温塘镇中心学校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天门乡中心学校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大熊山林场中心学校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水车镇中心学校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游家镇中心学校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桑梓镇中心学校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坐石乡中心学校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古台山林场中心学校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孟公镇中心学校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金凤乡中心学校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琅塘镇中心学校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文田镇中心学校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奉家镇中心学校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荣华乡中心学校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科头乡中心学校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槎溪镇中心学校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西河镇中心学校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炉观镇中心学校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1(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篮球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新化县第五中学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曹家镇中心学校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1(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足球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田坪镇中心学校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吉庆镇中心学校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圳上镇中心学校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圳上镇中心学校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400035" w:rsidRPr="00400035" w:rsidTr="00400035">
        <w:trPr>
          <w:trHeight w:val="51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维山乡中心学校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1(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篮球</w:t>
            </w:r>
            <w:r w:rsidRPr="00400035">
              <w:rPr>
                <w:rFonts w:ascii="Arial" w:eastAsia="宋体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0035" w:rsidRPr="00400035" w:rsidRDefault="00400035" w:rsidP="00400035">
            <w:pPr>
              <w:adjustRightInd/>
              <w:snapToGrid/>
              <w:spacing w:after="0" w:line="432" w:lineRule="auto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</w:tbl>
    <w:p w:rsidR="00F81030" w:rsidRPr="00400035" w:rsidRDefault="00F81030" w:rsidP="00400035"/>
    <w:sectPr w:rsidR="00F81030" w:rsidRPr="004000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00035"/>
    <w:rsid w:val="00426133"/>
    <w:rsid w:val="004358AB"/>
    <w:rsid w:val="005976AC"/>
    <w:rsid w:val="006A4D58"/>
    <w:rsid w:val="008B7726"/>
    <w:rsid w:val="008E6AFB"/>
    <w:rsid w:val="00C44227"/>
    <w:rsid w:val="00D31D50"/>
    <w:rsid w:val="00F8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5976A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03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103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976AC"/>
    <w:rPr>
      <w:rFonts w:ascii="宋体" w:eastAsia="宋体" w:hAnsi="宋体" w:cs="宋体"/>
      <w:b/>
      <w:bCs/>
      <w:sz w:val="36"/>
      <w:szCs w:val="36"/>
    </w:rPr>
  </w:style>
  <w:style w:type="paragraph" w:customStyle="1" w:styleId="p">
    <w:name w:val="p"/>
    <w:basedOn w:val="a"/>
    <w:rsid w:val="005976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976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97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680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17722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828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2017-03-03T14:24:00Z</dcterms:modified>
</cp:coreProperties>
</file>